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990" w:rsidRPr="0027140A" w:rsidRDefault="00280990" w:rsidP="0027140A">
      <w:pPr>
        <w:pStyle w:val="Ttulo1"/>
        <w:rPr>
          <w:rFonts w:ascii="Leelawadee UI" w:hAnsi="Leelawadee UI" w:cs="Leelawadee UI"/>
        </w:rPr>
      </w:pPr>
      <w:r w:rsidRPr="0027140A">
        <w:rPr>
          <w:rFonts w:ascii="Leelawadee UI" w:hAnsi="Leelawadee UI" w:cs="Leelawadee UI"/>
        </w:rPr>
        <w:t>MODELO 130: GUIA COMPLETA</w:t>
      </w:r>
    </w:p>
    <w:p w:rsidR="0027140A" w:rsidRPr="0027140A" w:rsidRDefault="0027140A" w:rsidP="0027140A">
      <w:pPr>
        <w:jc w:val="both"/>
        <w:rPr>
          <w:rFonts w:ascii="Leelawadee UI" w:eastAsia="Times New Roman" w:hAnsi="Leelawadee UI" w:cs="Leelawadee UI"/>
          <w:sz w:val="18"/>
          <w:szCs w:val="18"/>
        </w:rPr>
      </w:pPr>
      <w:r w:rsidRPr="0027140A">
        <w:rPr>
          <w:rFonts w:ascii="Leelawadee UI" w:eastAsia="Times New Roman" w:hAnsi="Leelawadee UI" w:cs="Leelawadee UI"/>
          <w:sz w:val="18"/>
          <w:szCs w:val="18"/>
        </w:rPr>
        <w:t>Nuestros asesores fiscales han elaborado esta guía sobre el modelo</w:t>
      </w:r>
      <w:r>
        <w:rPr>
          <w:rFonts w:ascii="Leelawadee UI" w:eastAsia="Times New Roman" w:hAnsi="Leelawadee UI" w:cs="Leelawadee UI"/>
          <w:sz w:val="18"/>
          <w:szCs w:val="18"/>
        </w:rPr>
        <w:t xml:space="preserve"> </w:t>
      </w:r>
      <w:r w:rsidR="00280990" w:rsidRPr="0027140A">
        <w:rPr>
          <w:rFonts w:ascii="Leelawadee UI" w:eastAsia="Times New Roman" w:hAnsi="Leelawadee UI" w:cs="Leelawadee UI"/>
          <w:sz w:val="18"/>
          <w:szCs w:val="18"/>
        </w:rPr>
        <w:t>130</w:t>
      </w:r>
      <w:r w:rsidRPr="0027140A">
        <w:rPr>
          <w:rFonts w:ascii="Leelawadee UI" w:eastAsia="Times New Roman" w:hAnsi="Leelawadee UI" w:cs="Leelawadee UI"/>
          <w:sz w:val="18"/>
          <w:szCs w:val="18"/>
        </w:rPr>
        <w:t xml:space="preserve"> para que sepas todo lo que hay que saber sobre él.</w:t>
      </w:r>
    </w:p>
    <w:p w:rsidR="0027140A" w:rsidRPr="0027140A" w:rsidRDefault="0027140A" w:rsidP="0027140A">
      <w:pPr>
        <w:jc w:val="both"/>
        <w:rPr>
          <w:rFonts w:ascii="Leelawadee UI" w:eastAsia="Times New Roman" w:hAnsi="Leelawadee UI" w:cs="Leelawadee UI"/>
          <w:sz w:val="18"/>
          <w:szCs w:val="18"/>
        </w:rPr>
      </w:pPr>
    </w:p>
    <w:p w:rsidR="00280990" w:rsidRPr="0027140A" w:rsidRDefault="0027140A" w:rsidP="0027140A">
      <w:pPr>
        <w:jc w:val="both"/>
        <w:rPr>
          <w:rFonts w:ascii="Leelawadee UI" w:eastAsia="Times New Roman" w:hAnsi="Leelawadee UI" w:cs="Leelawadee UI"/>
          <w:sz w:val="18"/>
          <w:szCs w:val="18"/>
        </w:rPr>
      </w:pPr>
      <w:r>
        <w:rPr>
          <w:rFonts w:ascii="Leelawadee UI" w:eastAsia="Times New Roman" w:hAnsi="Leelawadee UI" w:cs="Leelawadee UI"/>
          <w:sz w:val="18"/>
          <w:szCs w:val="18"/>
        </w:rPr>
        <w:t xml:space="preserve">¡Comenzamos por el principio! </w:t>
      </w:r>
      <w:r w:rsidRPr="0027140A">
        <w:rPr>
          <w:rFonts w:ascii="Leelawadee UI" w:eastAsia="Times New Roman" w:hAnsi="Leelawadee UI" w:cs="Leelawadee UI"/>
          <w:sz w:val="18"/>
          <w:szCs w:val="18"/>
        </w:rPr>
        <w:t xml:space="preserve">Se trata de </w:t>
      </w:r>
      <w:r w:rsidR="00280990" w:rsidRPr="0027140A">
        <w:rPr>
          <w:rFonts w:ascii="Leelawadee UI" w:eastAsia="Times New Roman" w:hAnsi="Leelawadee UI" w:cs="Leelawadee UI"/>
          <w:sz w:val="18"/>
          <w:szCs w:val="18"/>
        </w:rPr>
        <w:t xml:space="preserve">un formulario utilizado en España para realizar el pago fraccionado del Impuesto sobre la Renta de las Personas Físicas (IRPF) por parte de los autónomos y profesionales que tributan en el régimen de estimación directa simplificada. </w:t>
      </w:r>
    </w:p>
    <w:p w:rsidR="00280990" w:rsidRPr="0027140A" w:rsidRDefault="00280990" w:rsidP="00913ADC">
      <w:pPr>
        <w:pStyle w:val="Ttulo3"/>
        <w:rPr>
          <w:rFonts w:ascii="Leelawadee UI" w:hAnsi="Leelawadee UI" w:cs="Leelawadee UI"/>
        </w:rPr>
      </w:pPr>
      <w:r w:rsidRPr="0027140A">
        <w:rPr>
          <w:rFonts w:ascii="Leelawadee UI" w:hAnsi="Leelawadee UI" w:cs="Leelawadee UI"/>
        </w:rPr>
        <w:t>¿Para qué se usa el modelo 130?</w:t>
      </w:r>
    </w:p>
    <w:p w:rsidR="00280990" w:rsidRPr="0027140A" w:rsidRDefault="0027140A" w:rsidP="0027140A">
      <w:pPr>
        <w:jc w:val="both"/>
        <w:rPr>
          <w:rFonts w:ascii="Leelawadee UI" w:eastAsia="Times New Roman" w:hAnsi="Leelawadee UI" w:cs="Leelawadee UI"/>
          <w:sz w:val="18"/>
          <w:szCs w:val="18"/>
        </w:rPr>
      </w:pPr>
      <w:r w:rsidRPr="0027140A">
        <w:rPr>
          <w:rFonts w:ascii="Leelawadee UI" w:eastAsia="Times New Roman" w:hAnsi="Leelawadee UI" w:cs="Leelawadee UI"/>
          <w:sz w:val="18"/>
          <w:szCs w:val="18"/>
        </w:rPr>
        <w:t xml:space="preserve">Pago fraccionado del IRPF. Se utiliza </w:t>
      </w:r>
      <w:r w:rsidR="00280990" w:rsidRPr="0027140A">
        <w:rPr>
          <w:rFonts w:ascii="Leelawadee UI" w:eastAsia="Times New Roman" w:hAnsi="Leelawadee UI" w:cs="Leelawadee UI"/>
          <w:sz w:val="18"/>
          <w:szCs w:val="18"/>
        </w:rPr>
        <w:t>para realizar pagos anticipados del impuesto sobre la renta. Estos pagos se calculan en función de los ingresos y gastos del autónomo/profesional durante el periodo correspondiente.</w:t>
      </w:r>
    </w:p>
    <w:p w:rsidR="00280990" w:rsidRPr="0027140A" w:rsidRDefault="00280990" w:rsidP="00280990">
      <w:pPr>
        <w:pStyle w:val="Ttulo3"/>
        <w:rPr>
          <w:rFonts w:ascii="Leelawadee UI" w:hAnsi="Leelawadee UI" w:cs="Leelawadee UI"/>
        </w:rPr>
      </w:pPr>
      <w:r w:rsidRPr="0027140A">
        <w:rPr>
          <w:rFonts w:ascii="Leelawadee UI" w:hAnsi="Leelawadee UI" w:cs="Leelawadee UI"/>
        </w:rPr>
        <w:t>¿Quiénes deben presentar el modelo 130?</w:t>
      </w:r>
    </w:p>
    <w:p w:rsidR="00280990" w:rsidRPr="0027140A" w:rsidRDefault="00280990" w:rsidP="0027140A">
      <w:pPr>
        <w:jc w:val="both"/>
        <w:rPr>
          <w:rFonts w:ascii="Leelawadee UI" w:eastAsia="Times New Roman" w:hAnsi="Leelawadee UI" w:cs="Leelawadee UI"/>
          <w:sz w:val="18"/>
          <w:szCs w:val="18"/>
        </w:rPr>
      </w:pPr>
      <w:r w:rsidRPr="0027140A">
        <w:rPr>
          <w:rFonts w:ascii="Leelawadee UI" w:eastAsia="Times New Roman" w:hAnsi="Leelawadee UI" w:cs="Leelawadee UI"/>
          <w:sz w:val="18"/>
          <w:szCs w:val="18"/>
        </w:rPr>
        <w:t>Autónomos y profesionales</w:t>
      </w:r>
      <w:r w:rsidR="0027140A">
        <w:rPr>
          <w:rFonts w:ascii="Leelawadee UI" w:eastAsia="Times New Roman" w:hAnsi="Leelawadee UI" w:cs="Leelawadee UI"/>
          <w:sz w:val="18"/>
          <w:szCs w:val="18"/>
        </w:rPr>
        <w:t>.</w:t>
      </w:r>
      <w:r w:rsidRPr="0027140A">
        <w:rPr>
          <w:rFonts w:ascii="Leelawadee UI" w:eastAsia="Times New Roman" w:hAnsi="Leelawadee UI" w:cs="Leelawadee UI"/>
          <w:sz w:val="18"/>
          <w:szCs w:val="18"/>
        </w:rPr>
        <w:t xml:space="preserve"> Los trabajadores autónomos y profesionales que tributan en el régimen de estimación directa simplificada están obligados a presentar el modelo 130. Esto incluye a aquellos cuyos ingresos no superen los límites establecidos para acogerse al régimen de estimación objetiva (módulos).</w:t>
      </w:r>
    </w:p>
    <w:p w:rsidR="00280990" w:rsidRDefault="00280990" w:rsidP="0027140A">
      <w:pPr>
        <w:pStyle w:val="Ttulo3"/>
        <w:jc w:val="both"/>
        <w:rPr>
          <w:rFonts w:ascii="Leelawadee UI" w:hAnsi="Leelawadee UI" w:cs="Leelawadee UI"/>
        </w:rPr>
      </w:pPr>
      <w:r w:rsidRPr="0027140A">
        <w:rPr>
          <w:rFonts w:ascii="Leelawadee UI" w:hAnsi="Leelawadee UI" w:cs="Leelawadee UI"/>
        </w:rPr>
        <w:t>Cálculo del modelo 130:</w:t>
      </w:r>
    </w:p>
    <w:p w:rsidR="0068231E" w:rsidRPr="0068231E" w:rsidRDefault="0068231E" w:rsidP="0068231E">
      <w:pPr>
        <w:pStyle w:val="Ttulo3"/>
        <w:jc w:val="center"/>
        <w:rPr>
          <w:rFonts w:ascii="Leelawadee UI" w:eastAsiaTheme="minorEastAsia" w:hAnsi="Leelawadee UI" w:cs="Leelawadee UI"/>
          <w:bCs w:val="0"/>
          <w:sz w:val="18"/>
          <w:szCs w:val="18"/>
        </w:rPr>
      </w:pPr>
      <w:r w:rsidRPr="0068231E">
        <w:rPr>
          <w:rFonts w:ascii="Leelawadee UI" w:eastAsiaTheme="minorEastAsia" w:hAnsi="Leelawadee UI" w:cs="Leelawadee UI"/>
          <w:bCs w:val="0"/>
          <w:sz w:val="18"/>
          <w:szCs w:val="18"/>
        </w:rPr>
        <w:t>Ingresos - Gastos</w:t>
      </w:r>
      <w:r w:rsidRPr="0068231E">
        <w:rPr>
          <w:rFonts w:ascii="Leelawadee UI" w:eastAsiaTheme="minorEastAsia" w:hAnsi="Leelawadee UI" w:cs="Leelawadee UI"/>
          <w:bCs w:val="0"/>
          <w:sz w:val="18"/>
          <w:szCs w:val="18"/>
        </w:rPr>
        <w:t xml:space="preserve"> = Rendimiento de tu actividad*</w:t>
      </w:r>
    </w:p>
    <w:p w:rsidR="0068231E" w:rsidRPr="0068231E" w:rsidRDefault="0068231E" w:rsidP="0068231E">
      <w:pPr>
        <w:pStyle w:val="Ttulo3"/>
        <w:rPr>
          <w:rFonts w:ascii="Leelawadee UI" w:eastAsiaTheme="minorEastAsia" w:hAnsi="Leelawadee UI" w:cs="Leelawadee UI"/>
          <w:b w:val="0"/>
          <w:bCs w:val="0"/>
          <w:sz w:val="18"/>
          <w:szCs w:val="18"/>
        </w:rPr>
      </w:pPr>
      <w:r w:rsidRPr="0068231E">
        <w:rPr>
          <w:rFonts w:ascii="Leelawadee UI" w:eastAsiaTheme="minorEastAsia" w:hAnsi="Leelawadee UI" w:cs="Leelawadee UI"/>
          <w:b w:val="0"/>
          <w:bCs w:val="0"/>
          <w:sz w:val="18"/>
          <w:szCs w:val="18"/>
        </w:rPr>
        <w:t xml:space="preserve">Si el </w:t>
      </w:r>
      <w:r w:rsidRPr="0068231E">
        <w:rPr>
          <w:rFonts w:ascii="Leelawadee UI" w:eastAsiaTheme="minorEastAsia" w:hAnsi="Leelawadee UI" w:cs="Leelawadee UI"/>
          <w:bCs w:val="0"/>
          <w:sz w:val="18"/>
          <w:szCs w:val="18"/>
        </w:rPr>
        <w:t>rendimiento es positivo</w:t>
      </w:r>
      <w:r w:rsidRPr="0068231E">
        <w:rPr>
          <w:rFonts w:ascii="Leelawadee UI" w:eastAsiaTheme="minorEastAsia" w:hAnsi="Leelawadee UI" w:cs="Leelawadee UI"/>
          <w:b w:val="0"/>
          <w:bCs w:val="0"/>
          <w:sz w:val="18"/>
          <w:szCs w:val="18"/>
        </w:rPr>
        <w:t xml:space="preserve"> y obtienes beneficios, el cálculo es el siguiente</w:t>
      </w:r>
      <w:r>
        <w:rPr>
          <w:rFonts w:ascii="Leelawadee UI" w:eastAsiaTheme="minorEastAsia" w:hAnsi="Leelawadee UI" w:cs="Leelawadee UI"/>
          <w:b w:val="0"/>
          <w:bCs w:val="0"/>
          <w:sz w:val="18"/>
          <w:szCs w:val="18"/>
        </w:rPr>
        <w:t>:</w:t>
      </w:r>
    </w:p>
    <w:p w:rsidR="0068231E" w:rsidRPr="0068231E" w:rsidRDefault="0068231E" w:rsidP="0068231E">
      <w:pPr>
        <w:pStyle w:val="Ttulo3"/>
        <w:ind w:left="708"/>
        <w:rPr>
          <w:rFonts w:ascii="Leelawadee UI" w:eastAsiaTheme="minorEastAsia" w:hAnsi="Leelawadee UI" w:cs="Leelawadee UI"/>
          <w:b w:val="0"/>
          <w:bCs w:val="0"/>
          <w:sz w:val="18"/>
          <w:szCs w:val="18"/>
        </w:rPr>
      </w:pPr>
      <w:r w:rsidRPr="0068231E">
        <w:rPr>
          <w:rFonts w:ascii="Leelawadee UI" w:eastAsiaTheme="minorEastAsia" w:hAnsi="Leelawadee UI" w:cs="Leelawadee UI"/>
          <w:b w:val="0"/>
          <w:bCs w:val="0"/>
          <w:sz w:val="18"/>
          <w:szCs w:val="18"/>
        </w:rPr>
        <w:t>+ Suma de ingresos con y sin factura</w:t>
      </w:r>
    </w:p>
    <w:p w:rsidR="0068231E" w:rsidRPr="0068231E" w:rsidRDefault="0068231E" w:rsidP="0068231E">
      <w:pPr>
        <w:pStyle w:val="Ttulo3"/>
        <w:ind w:left="708"/>
        <w:rPr>
          <w:rFonts w:ascii="Leelawadee UI" w:eastAsiaTheme="minorEastAsia" w:hAnsi="Leelawadee UI" w:cs="Leelawadee UI"/>
          <w:b w:val="0"/>
          <w:bCs w:val="0"/>
          <w:sz w:val="18"/>
          <w:szCs w:val="18"/>
        </w:rPr>
      </w:pPr>
      <w:r w:rsidRPr="0068231E">
        <w:rPr>
          <w:rFonts w:ascii="Leelawadee UI" w:eastAsiaTheme="minorEastAsia" w:hAnsi="Leelawadee UI" w:cs="Leelawadee UI"/>
          <w:b w:val="0"/>
          <w:bCs w:val="0"/>
          <w:sz w:val="18"/>
          <w:szCs w:val="18"/>
        </w:rPr>
        <w:t>- Suma de gastos con y sin factura</w:t>
      </w:r>
    </w:p>
    <w:p w:rsidR="0068231E" w:rsidRPr="0068231E" w:rsidRDefault="0068231E" w:rsidP="0068231E">
      <w:pPr>
        <w:pStyle w:val="Ttulo3"/>
        <w:ind w:left="708"/>
        <w:rPr>
          <w:rFonts w:ascii="Leelawadee UI" w:eastAsiaTheme="minorEastAsia" w:hAnsi="Leelawadee UI" w:cs="Leelawadee UI"/>
          <w:b w:val="0"/>
          <w:bCs w:val="0"/>
          <w:sz w:val="18"/>
          <w:szCs w:val="18"/>
        </w:rPr>
      </w:pPr>
      <w:r w:rsidRPr="0068231E">
        <w:rPr>
          <w:rFonts w:ascii="Leelawadee UI" w:eastAsiaTheme="minorEastAsia" w:hAnsi="Leelawadee UI" w:cs="Leelawadee UI"/>
          <w:b w:val="0"/>
          <w:bCs w:val="0"/>
          <w:sz w:val="18"/>
          <w:szCs w:val="18"/>
        </w:rPr>
        <w:t>- 7% de gastos de difícil justificación</w:t>
      </w:r>
    </w:p>
    <w:p w:rsidR="0068231E" w:rsidRPr="0068231E" w:rsidRDefault="0068231E" w:rsidP="0068231E">
      <w:pPr>
        <w:pStyle w:val="Ttulo3"/>
        <w:ind w:left="708"/>
        <w:rPr>
          <w:rFonts w:ascii="Leelawadee UI" w:eastAsiaTheme="minorEastAsia" w:hAnsi="Leelawadee UI" w:cs="Leelawadee UI"/>
          <w:b w:val="0"/>
          <w:bCs w:val="0"/>
          <w:sz w:val="18"/>
          <w:szCs w:val="18"/>
        </w:rPr>
      </w:pPr>
      <w:r w:rsidRPr="0068231E">
        <w:rPr>
          <w:rFonts w:ascii="Leelawadee UI" w:eastAsiaTheme="minorEastAsia" w:hAnsi="Leelawadee UI" w:cs="Leelawadee UI"/>
          <w:b w:val="0"/>
          <w:bCs w:val="0"/>
          <w:sz w:val="18"/>
          <w:szCs w:val="18"/>
        </w:rPr>
        <w:t>= Rendimiento de tu actividad</w:t>
      </w:r>
    </w:p>
    <w:p w:rsidR="0068231E" w:rsidRPr="0068231E" w:rsidRDefault="0068231E" w:rsidP="0068231E">
      <w:pPr>
        <w:pStyle w:val="Ttulo3"/>
        <w:ind w:left="708"/>
        <w:rPr>
          <w:rFonts w:ascii="Leelawadee UI" w:eastAsiaTheme="minorEastAsia" w:hAnsi="Leelawadee UI" w:cs="Leelawadee UI"/>
          <w:b w:val="0"/>
          <w:bCs w:val="0"/>
          <w:sz w:val="18"/>
          <w:szCs w:val="18"/>
        </w:rPr>
      </w:pPr>
      <w:r w:rsidRPr="0068231E">
        <w:rPr>
          <w:rFonts w:ascii="Leelawadee UI" w:eastAsiaTheme="minorEastAsia" w:hAnsi="Leelawadee UI" w:cs="Leelawadee UI"/>
          <w:b w:val="0"/>
          <w:bCs w:val="0"/>
          <w:sz w:val="18"/>
          <w:szCs w:val="18"/>
        </w:rPr>
        <w:t>* Aplica un 20% sobre ese rendimiento</w:t>
      </w:r>
    </w:p>
    <w:p w:rsidR="0068231E" w:rsidRPr="0068231E" w:rsidRDefault="0068231E" w:rsidP="0068231E">
      <w:pPr>
        <w:pStyle w:val="Ttulo3"/>
        <w:ind w:left="708"/>
        <w:rPr>
          <w:rFonts w:ascii="Leelawadee UI" w:eastAsiaTheme="minorEastAsia" w:hAnsi="Leelawadee UI" w:cs="Leelawadee UI"/>
          <w:b w:val="0"/>
          <w:bCs w:val="0"/>
          <w:sz w:val="18"/>
          <w:szCs w:val="18"/>
        </w:rPr>
      </w:pPr>
      <w:r w:rsidRPr="0068231E">
        <w:rPr>
          <w:rFonts w:ascii="Leelawadee UI" w:eastAsiaTheme="minorEastAsia" w:hAnsi="Leelawadee UI" w:cs="Leelawadee UI"/>
          <w:b w:val="0"/>
          <w:bCs w:val="0"/>
          <w:sz w:val="18"/>
          <w:szCs w:val="18"/>
        </w:rPr>
        <w:t>- IRPF Ventas (si corresponde y aplicas IRPF del 15% o 7% en tus facturas de venta)</w:t>
      </w:r>
    </w:p>
    <w:p w:rsidR="0068231E" w:rsidRPr="0068231E" w:rsidRDefault="0068231E" w:rsidP="0068231E">
      <w:pPr>
        <w:pStyle w:val="Ttulo3"/>
        <w:ind w:left="708"/>
        <w:rPr>
          <w:rFonts w:ascii="Leelawadee UI" w:eastAsiaTheme="minorEastAsia" w:hAnsi="Leelawadee UI" w:cs="Leelawadee UI"/>
          <w:b w:val="0"/>
          <w:bCs w:val="0"/>
          <w:sz w:val="18"/>
          <w:szCs w:val="18"/>
        </w:rPr>
      </w:pPr>
      <w:r w:rsidRPr="0068231E">
        <w:rPr>
          <w:rFonts w:ascii="Leelawadee UI" w:eastAsiaTheme="minorEastAsia" w:hAnsi="Leelawadee UI" w:cs="Leelawadee UI"/>
          <w:b w:val="0"/>
          <w:bCs w:val="0"/>
          <w:sz w:val="18"/>
          <w:szCs w:val="18"/>
        </w:rPr>
        <w:t>- Pago de los Modelos 130 que has presentado durante el año</w:t>
      </w:r>
    </w:p>
    <w:p w:rsidR="0068231E" w:rsidRPr="0068231E" w:rsidRDefault="0068231E" w:rsidP="0068231E">
      <w:pPr>
        <w:pStyle w:val="Ttulo3"/>
        <w:rPr>
          <w:rFonts w:ascii="Leelawadee UI" w:eastAsiaTheme="minorEastAsia" w:hAnsi="Leelawadee UI" w:cs="Leelawadee UI"/>
          <w:bCs w:val="0"/>
          <w:sz w:val="18"/>
          <w:szCs w:val="18"/>
        </w:rPr>
      </w:pPr>
      <w:r w:rsidRPr="0068231E">
        <w:rPr>
          <w:rFonts w:ascii="Leelawadee UI" w:eastAsiaTheme="minorEastAsia" w:hAnsi="Leelawadee UI" w:cs="Leelawadee UI"/>
          <w:bCs w:val="0"/>
          <w:sz w:val="18"/>
          <w:szCs w:val="18"/>
        </w:rPr>
        <w:t xml:space="preserve">= Pago a cuenta de tu </w:t>
      </w:r>
      <w:r>
        <w:rPr>
          <w:rFonts w:ascii="Leelawadee UI" w:eastAsiaTheme="minorEastAsia" w:hAnsi="Leelawadee UI" w:cs="Leelawadee UI"/>
          <w:bCs w:val="0"/>
          <w:sz w:val="18"/>
          <w:szCs w:val="18"/>
        </w:rPr>
        <w:t>IRPF o resultado del Modelo 130</w:t>
      </w:r>
    </w:p>
    <w:p w:rsidR="0068231E" w:rsidRPr="0068231E" w:rsidRDefault="0068231E" w:rsidP="0068231E">
      <w:pPr>
        <w:pStyle w:val="Ttulo3"/>
        <w:rPr>
          <w:rFonts w:ascii="Leelawadee UI" w:eastAsiaTheme="minorEastAsia" w:hAnsi="Leelawadee UI" w:cs="Leelawadee UI"/>
          <w:b w:val="0"/>
          <w:bCs w:val="0"/>
          <w:sz w:val="18"/>
          <w:szCs w:val="18"/>
        </w:rPr>
      </w:pPr>
      <w:r w:rsidRPr="0068231E">
        <w:rPr>
          <w:rFonts w:ascii="Leelawadee UI" w:eastAsiaTheme="minorEastAsia" w:hAnsi="Leelawadee UI" w:cs="Leelawadee UI"/>
          <w:b w:val="0"/>
          <w:bCs w:val="0"/>
          <w:sz w:val="18"/>
          <w:szCs w:val="18"/>
        </w:rPr>
        <w:t xml:space="preserve">Si el </w:t>
      </w:r>
      <w:r w:rsidRPr="0068231E">
        <w:rPr>
          <w:rFonts w:ascii="Leelawadee UI" w:eastAsiaTheme="minorEastAsia" w:hAnsi="Leelawadee UI" w:cs="Leelawadee UI"/>
          <w:bCs w:val="0"/>
          <w:sz w:val="18"/>
          <w:szCs w:val="18"/>
        </w:rPr>
        <w:t>rendimiento es negativo</w:t>
      </w:r>
      <w:r w:rsidRPr="0068231E">
        <w:rPr>
          <w:rFonts w:ascii="Leelawadee UI" w:eastAsiaTheme="minorEastAsia" w:hAnsi="Leelawadee UI" w:cs="Leelawadee UI"/>
          <w:b w:val="0"/>
          <w:bCs w:val="0"/>
          <w:sz w:val="18"/>
          <w:szCs w:val="18"/>
        </w:rPr>
        <w:t xml:space="preserve"> y tienes pérdidas, igualmente debes presentar el Modelo 130, pero no realizarás un pago a cuenta de tu Impuesto de la Renta. Lo presentarás sin realizar ningún pago.</w:t>
      </w:r>
    </w:p>
    <w:p w:rsidR="0068231E" w:rsidRPr="0068231E" w:rsidRDefault="0068231E" w:rsidP="0068231E">
      <w:pPr>
        <w:pStyle w:val="Ttulo3"/>
        <w:rPr>
          <w:rFonts w:ascii="Leelawadee UI" w:eastAsiaTheme="minorEastAsia" w:hAnsi="Leelawadee UI" w:cs="Leelawadee UI"/>
          <w:bCs w:val="0"/>
          <w:sz w:val="18"/>
          <w:szCs w:val="18"/>
        </w:rPr>
      </w:pPr>
      <w:r w:rsidRPr="0068231E">
        <w:rPr>
          <w:rFonts w:ascii="Leelawadee UI" w:eastAsiaTheme="minorEastAsia" w:hAnsi="Leelawadee UI" w:cs="Leelawadee UI"/>
          <w:bCs w:val="0"/>
          <w:sz w:val="18"/>
          <w:szCs w:val="18"/>
        </w:rPr>
        <w:t xml:space="preserve">Aquí tienes algunos puntos importantes a tener en cuenta </w:t>
      </w:r>
    </w:p>
    <w:p w:rsidR="0068231E" w:rsidRPr="0068231E" w:rsidRDefault="0068231E" w:rsidP="0068231E">
      <w:pPr>
        <w:pStyle w:val="Ttulo3"/>
        <w:numPr>
          <w:ilvl w:val="0"/>
          <w:numId w:val="8"/>
        </w:numPr>
        <w:rPr>
          <w:rFonts w:ascii="Leelawadee UI" w:eastAsiaTheme="minorEastAsia" w:hAnsi="Leelawadee UI" w:cs="Leelawadee UI"/>
          <w:b w:val="0"/>
          <w:bCs w:val="0"/>
          <w:sz w:val="18"/>
          <w:szCs w:val="18"/>
        </w:rPr>
      </w:pPr>
      <w:r w:rsidRPr="0068231E">
        <w:rPr>
          <w:rFonts w:ascii="Leelawadee UI" w:eastAsiaTheme="minorEastAsia" w:hAnsi="Leelawadee UI" w:cs="Leelawadee UI"/>
          <w:b w:val="0"/>
          <w:bCs w:val="0"/>
          <w:sz w:val="18"/>
          <w:szCs w:val="18"/>
        </w:rPr>
        <w:t>No confundas el Modelo 130 con las retenciones de IRPF que ap</w:t>
      </w:r>
      <w:r>
        <w:rPr>
          <w:rFonts w:ascii="Leelawadee UI" w:eastAsiaTheme="minorEastAsia" w:hAnsi="Leelawadee UI" w:cs="Leelawadee UI"/>
          <w:b w:val="0"/>
          <w:bCs w:val="0"/>
          <w:sz w:val="18"/>
          <w:szCs w:val="18"/>
        </w:rPr>
        <w:t>licas en tus facturas de venta.</w:t>
      </w:r>
    </w:p>
    <w:p w:rsidR="0068231E" w:rsidRPr="0068231E" w:rsidRDefault="0068231E" w:rsidP="0068231E">
      <w:pPr>
        <w:pStyle w:val="Ttulo3"/>
        <w:numPr>
          <w:ilvl w:val="0"/>
          <w:numId w:val="8"/>
        </w:numPr>
        <w:rPr>
          <w:rFonts w:ascii="Leelawadee UI" w:eastAsiaTheme="minorEastAsia" w:hAnsi="Leelawadee UI" w:cs="Leelawadee UI"/>
          <w:b w:val="0"/>
          <w:bCs w:val="0"/>
          <w:sz w:val="18"/>
          <w:szCs w:val="18"/>
        </w:rPr>
      </w:pPr>
      <w:r w:rsidRPr="0068231E">
        <w:rPr>
          <w:rFonts w:ascii="Leelawadee UI" w:eastAsiaTheme="minorEastAsia" w:hAnsi="Leelawadee UI" w:cs="Leelawadee UI"/>
          <w:b w:val="0"/>
          <w:bCs w:val="0"/>
          <w:sz w:val="18"/>
          <w:szCs w:val="18"/>
        </w:rPr>
        <w:t>El Modelo 130 es acumulativo, lo que significa que para su cálculo no solo tienes en cuenta los ingresos y gastos registrados durante el trimestre, sin</w:t>
      </w:r>
      <w:r>
        <w:rPr>
          <w:rFonts w:ascii="Leelawadee UI" w:eastAsiaTheme="minorEastAsia" w:hAnsi="Leelawadee UI" w:cs="Leelawadee UI"/>
          <w:b w:val="0"/>
          <w:bCs w:val="0"/>
          <w:sz w:val="18"/>
          <w:szCs w:val="18"/>
        </w:rPr>
        <w:t>o también los del año completo.</w:t>
      </w:r>
    </w:p>
    <w:p w:rsidR="0068231E" w:rsidRPr="0068231E" w:rsidRDefault="0068231E" w:rsidP="0068231E">
      <w:pPr>
        <w:pStyle w:val="Ttulo3"/>
        <w:numPr>
          <w:ilvl w:val="0"/>
          <w:numId w:val="8"/>
        </w:numPr>
        <w:rPr>
          <w:rFonts w:ascii="Leelawadee UI" w:eastAsiaTheme="minorEastAsia" w:hAnsi="Leelawadee UI" w:cs="Leelawadee UI"/>
          <w:b w:val="0"/>
          <w:bCs w:val="0"/>
          <w:sz w:val="18"/>
          <w:szCs w:val="18"/>
        </w:rPr>
      </w:pPr>
      <w:r w:rsidRPr="0068231E">
        <w:rPr>
          <w:rFonts w:ascii="Leelawadee UI" w:eastAsiaTheme="minorEastAsia" w:hAnsi="Leelawadee UI" w:cs="Leelawadee UI"/>
          <w:b w:val="0"/>
          <w:bCs w:val="0"/>
          <w:sz w:val="18"/>
          <w:szCs w:val="18"/>
        </w:rPr>
        <w:t>En cuanto a los gastos considerados para el Modelo 130, debes saber que los gastos identificados como "inversión" no se tienen en cuenta. Sin embargo, se tomará en cuenta el importe de su amortización si has registrado esta información como un gasto sin factura.</w:t>
      </w:r>
    </w:p>
    <w:p w:rsidR="0068231E" w:rsidRPr="0068231E" w:rsidRDefault="0068231E" w:rsidP="0068231E">
      <w:pPr>
        <w:pStyle w:val="Ttulo3"/>
        <w:numPr>
          <w:ilvl w:val="0"/>
          <w:numId w:val="8"/>
        </w:numPr>
        <w:rPr>
          <w:rFonts w:ascii="Leelawadee UI" w:eastAsiaTheme="minorEastAsia" w:hAnsi="Leelawadee UI" w:cs="Leelawadee UI"/>
          <w:b w:val="0"/>
          <w:bCs w:val="0"/>
          <w:sz w:val="18"/>
          <w:szCs w:val="18"/>
        </w:rPr>
      </w:pPr>
      <w:r w:rsidRPr="0068231E">
        <w:rPr>
          <w:rFonts w:ascii="Leelawadee UI" w:eastAsiaTheme="minorEastAsia" w:hAnsi="Leelawadee UI" w:cs="Leelawadee UI"/>
          <w:b w:val="0"/>
          <w:bCs w:val="0"/>
          <w:sz w:val="18"/>
          <w:szCs w:val="18"/>
        </w:rPr>
        <w:t>Si no estás seguro de si debes presentar el Modelo 130, te explicaré cómo averiguarlo.</w:t>
      </w:r>
    </w:p>
    <w:p w:rsidR="0068231E" w:rsidRPr="0068231E" w:rsidRDefault="0068231E" w:rsidP="0068231E">
      <w:pPr>
        <w:pStyle w:val="Ttulo3"/>
        <w:numPr>
          <w:ilvl w:val="0"/>
          <w:numId w:val="8"/>
        </w:numPr>
        <w:rPr>
          <w:rFonts w:ascii="Leelawadee UI" w:eastAsiaTheme="minorEastAsia" w:hAnsi="Leelawadee UI" w:cs="Leelawadee UI"/>
          <w:b w:val="0"/>
          <w:bCs w:val="0"/>
          <w:sz w:val="18"/>
          <w:szCs w:val="18"/>
        </w:rPr>
      </w:pPr>
      <w:r w:rsidRPr="0068231E">
        <w:rPr>
          <w:rFonts w:ascii="Leelawadee UI" w:eastAsiaTheme="minorEastAsia" w:hAnsi="Leelawadee UI" w:cs="Leelawadee UI"/>
          <w:b w:val="0"/>
          <w:bCs w:val="0"/>
          <w:sz w:val="18"/>
          <w:szCs w:val="18"/>
        </w:rPr>
        <w:t>La minoración indicada en la casilla 13 del Modelo 130 es incompatible con la posibilidad de reducir el pago de tu Modelo 130 con los pagos de los modelos 130 que hayas realizado anteriormente.</w:t>
      </w:r>
    </w:p>
    <w:p w:rsidR="0068231E" w:rsidRPr="0068231E" w:rsidRDefault="0068231E" w:rsidP="0068231E">
      <w:pPr>
        <w:pStyle w:val="Ttulo3"/>
        <w:rPr>
          <w:rFonts w:ascii="Leelawadee UI" w:eastAsiaTheme="minorEastAsia" w:hAnsi="Leelawadee UI" w:cs="Leelawadee UI"/>
          <w:b w:val="0"/>
          <w:bCs w:val="0"/>
          <w:sz w:val="18"/>
          <w:szCs w:val="18"/>
        </w:rPr>
      </w:pPr>
    </w:p>
    <w:p w:rsidR="0068231E" w:rsidRPr="0068231E" w:rsidRDefault="0068231E" w:rsidP="0068231E">
      <w:pPr>
        <w:pStyle w:val="Ttulo3"/>
        <w:rPr>
          <w:rFonts w:ascii="Leelawadee UI" w:eastAsiaTheme="minorEastAsia" w:hAnsi="Leelawadee UI" w:cs="Leelawadee UI"/>
          <w:b w:val="0"/>
          <w:bCs w:val="0"/>
          <w:sz w:val="18"/>
          <w:szCs w:val="18"/>
        </w:rPr>
      </w:pPr>
      <w:r w:rsidRPr="0068231E">
        <w:rPr>
          <w:rFonts w:ascii="Leelawadee UI" w:eastAsiaTheme="minorEastAsia" w:hAnsi="Leelawadee UI" w:cs="Leelawadee UI"/>
          <w:b w:val="0"/>
          <w:bCs w:val="0"/>
          <w:sz w:val="18"/>
          <w:szCs w:val="18"/>
        </w:rPr>
        <w:lastRenderedPageBreak/>
        <w:t>IMPORTANTE: Consideramos más beneficioso optar por arrastrar los pagos realizados anteriormente en el Modelo 130, por lo tanto, no aplicamos automáticamente las reducciones cuyo importe máximo de minoración es de 100€ en nuestros modelos 130.</w:t>
      </w:r>
    </w:p>
    <w:p w:rsidR="0068231E" w:rsidRPr="0068231E" w:rsidRDefault="0068231E" w:rsidP="0068231E">
      <w:pPr>
        <w:pStyle w:val="Ttulo3"/>
        <w:rPr>
          <w:rFonts w:ascii="Leelawadee UI" w:eastAsiaTheme="minorEastAsia" w:hAnsi="Leelawadee UI" w:cs="Leelawadee UI"/>
          <w:b w:val="0"/>
          <w:bCs w:val="0"/>
          <w:sz w:val="18"/>
          <w:szCs w:val="18"/>
        </w:rPr>
      </w:pPr>
      <w:r w:rsidRPr="0068231E">
        <w:rPr>
          <w:rFonts w:ascii="Leelawadee UI" w:eastAsiaTheme="minorEastAsia" w:hAnsi="Leelawadee UI" w:cs="Leelawadee UI"/>
          <w:b w:val="0"/>
          <w:bCs w:val="0"/>
          <w:sz w:val="18"/>
          <w:szCs w:val="18"/>
        </w:rPr>
        <w:t>El Modelo 130 no tiene un resumen anual.</w:t>
      </w:r>
    </w:p>
    <w:p w:rsidR="00280990" w:rsidRPr="0027140A" w:rsidRDefault="00280990" w:rsidP="0086776C">
      <w:pPr>
        <w:pStyle w:val="Ttulo3"/>
        <w:ind w:left="708" w:hanging="708"/>
        <w:rPr>
          <w:rFonts w:ascii="Leelawadee UI" w:hAnsi="Leelawadee UI" w:cs="Leelawadee UI"/>
        </w:rPr>
      </w:pPr>
      <w:r w:rsidRPr="0027140A">
        <w:rPr>
          <w:rFonts w:ascii="Leelawadee UI" w:hAnsi="Leelawadee UI" w:cs="Leelawadee UI"/>
        </w:rPr>
        <w:t>Plazo de presentación:</w:t>
      </w:r>
    </w:p>
    <w:p w:rsidR="00280990" w:rsidRDefault="00280990" w:rsidP="00280990">
      <w:pPr>
        <w:rPr>
          <w:rFonts w:ascii="Leelawadee UI" w:eastAsia="Times New Roman" w:hAnsi="Leelawadee UI" w:cs="Leelawadee UI"/>
          <w:sz w:val="18"/>
          <w:szCs w:val="18"/>
        </w:rPr>
      </w:pPr>
      <w:r w:rsidRPr="0027140A">
        <w:rPr>
          <w:rFonts w:ascii="Leelawadee UI" w:eastAsia="Times New Roman" w:hAnsi="Leelawadee UI" w:cs="Leelawadee UI"/>
          <w:sz w:val="18"/>
          <w:szCs w:val="18"/>
        </w:rPr>
        <w:t>El modelo 130 se presenta de forma trimestral, antes del día 20 del mes siguiente al final del trimestre correspondiente. Por ejemplo, el modelo correspondiente al primer trimestre debe presentarse antes del 20 de abril.</w:t>
      </w:r>
    </w:p>
    <w:p w:rsidR="00854F81" w:rsidRDefault="00854F81" w:rsidP="00280990">
      <w:pPr>
        <w:rPr>
          <w:rFonts w:ascii="Leelawadee UI" w:eastAsia="Times New Roman" w:hAnsi="Leelawadee UI" w:cs="Leelawadee UI"/>
          <w:sz w:val="18"/>
          <w:szCs w:val="18"/>
        </w:rPr>
      </w:pPr>
    </w:p>
    <w:p w:rsidR="00854F81" w:rsidRPr="00854F81" w:rsidRDefault="00854F81" w:rsidP="00854F81">
      <w:pPr>
        <w:pStyle w:val="Prrafodelista"/>
        <w:numPr>
          <w:ilvl w:val="0"/>
          <w:numId w:val="2"/>
        </w:numPr>
        <w:rPr>
          <w:rFonts w:ascii="Leelawadee UI" w:hAnsi="Leelawadee UI" w:cs="Leelawadee UI"/>
          <w:color w:val="040C28"/>
          <w:sz w:val="18"/>
          <w:szCs w:val="18"/>
        </w:rPr>
      </w:pPr>
      <w:r w:rsidRPr="00854F81">
        <w:rPr>
          <w:rFonts w:ascii="Leelawadee UI" w:hAnsi="Leelawadee UI" w:cs="Leelawadee UI"/>
          <w:b/>
          <w:color w:val="040C28"/>
          <w:sz w:val="18"/>
          <w:szCs w:val="18"/>
        </w:rPr>
        <w:t>1 Trimestre:</w:t>
      </w:r>
      <w:r w:rsidRPr="00854F81">
        <w:rPr>
          <w:rFonts w:ascii="Leelawadee UI" w:hAnsi="Leelawadee UI" w:cs="Leelawadee UI"/>
          <w:color w:val="040C28"/>
          <w:sz w:val="18"/>
          <w:szCs w:val="18"/>
        </w:rPr>
        <w:t xml:space="preserve"> </w:t>
      </w:r>
      <w:r w:rsidRPr="00854F81">
        <w:rPr>
          <w:rFonts w:ascii="Leelawadee UI" w:hAnsi="Leelawadee UI" w:cs="Leelawadee UI"/>
          <w:color w:val="040C28"/>
          <w:sz w:val="18"/>
          <w:szCs w:val="18"/>
        </w:rPr>
        <w:t>1 al 20 de abril</w:t>
      </w:r>
    </w:p>
    <w:p w:rsidR="00854F81" w:rsidRPr="00854F81" w:rsidRDefault="00854F81" w:rsidP="00854F81">
      <w:pPr>
        <w:pStyle w:val="Prrafodelista"/>
        <w:numPr>
          <w:ilvl w:val="0"/>
          <w:numId w:val="2"/>
        </w:numPr>
        <w:rPr>
          <w:rFonts w:ascii="Leelawadee UI" w:hAnsi="Leelawadee UI" w:cs="Leelawadee UI"/>
          <w:color w:val="040C28"/>
          <w:sz w:val="18"/>
          <w:szCs w:val="18"/>
        </w:rPr>
      </w:pPr>
      <w:r w:rsidRPr="00854F81">
        <w:rPr>
          <w:rFonts w:ascii="Leelawadee UI" w:hAnsi="Leelawadee UI" w:cs="Leelawadee UI"/>
          <w:b/>
          <w:color w:val="040C28"/>
          <w:sz w:val="18"/>
          <w:szCs w:val="18"/>
        </w:rPr>
        <w:t>2</w:t>
      </w:r>
      <w:r w:rsidRPr="00854F81">
        <w:rPr>
          <w:rFonts w:ascii="Leelawadee UI" w:hAnsi="Leelawadee UI" w:cs="Leelawadee UI"/>
          <w:b/>
          <w:color w:val="040C28"/>
          <w:sz w:val="18"/>
          <w:szCs w:val="18"/>
        </w:rPr>
        <w:t xml:space="preserve"> </w:t>
      </w:r>
      <w:r w:rsidRPr="00854F81">
        <w:rPr>
          <w:rFonts w:ascii="Leelawadee UI" w:hAnsi="Leelawadee UI" w:cs="Leelawadee UI"/>
          <w:b/>
          <w:color w:val="040C28"/>
          <w:sz w:val="18"/>
          <w:szCs w:val="18"/>
        </w:rPr>
        <w:t>Trimestre:</w:t>
      </w:r>
      <w:r w:rsidRPr="00854F81">
        <w:rPr>
          <w:rFonts w:ascii="Leelawadee UI" w:hAnsi="Leelawadee UI" w:cs="Leelawadee UI"/>
          <w:color w:val="040C28"/>
          <w:sz w:val="18"/>
          <w:szCs w:val="18"/>
        </w:rPr>
        <w:t xml:space="preserve"> 1 al 20 de</w:t>
      </w:r>
      <w:r w:rsidRPr="00854F81">
        <w:rPr>
          <w:rFonts w:ascii="Leelawadee UI" w:hAnsi="Leelawadee UI" w:cs="Leelawadee UI"/>
          <w:color w:val="040C28"/>
          <w:sz w:val="18"/>
          <w:szCs w:val="18"/>
        </w:rPr>
        <w:t xml:space="preserve"> julio</w:t>
      </w:r>
    </w:p>
    <w:p w:rsidR="00854F81" w:rsidRPr="00854F81" w:rsidRDefault="00854F81" w:rsidP="00854F81">
      <w:pPr>
        <w:pStyle w:val="Prrafodelista"/>
        <w:numPr>
          <w:ilvl w:val="0"/>
          <w:numId w:val="2"/>
        </w:numPr>
        <w:rPr>
          <w:rFonts w:ascii="Leelawadee UI" w:hAnsi="Leelawadee UI" w:cs="Leelawadee UI"/>
          <w:color w:val="040C28"/>
          <w:sz w:val="18"/>
          <w:szCs w:val="18"/>
        </w:rPr>
      </w:pPr>
      <w:r w:rsidRPr="00854F81">
        <w:rPr>
          <w:rFonts w:ascii="Leelawadee UI" w:hAnsi="Leelawadee UI" w:cs="Leelawadee UI"/>
          <w:b/>
          <w:color w:val="040C28"/>
          <w:sz w:val="18"/>
          <w:szCs w:val="18"/>
        </w:rPr>
        <w:t>3 Trimestre:</w:t>
      </w:r>
      <w:r w:rsidRPr="00854F81">
        <w:rPr>
          <w:rFonts w:ascii="Leelawadee UI" w:hAnsi="Leelawadee UI" w:cs="Leelawadee UI"/>
          <w:color w:val="040C28"/>
          <w:sz w:val="18"/>
          <w:szCs w:val="18"/>
        </w:rPr>
        <w:t xml:space="preserve"> 1 al 20 de octubre</w:t>
      </w:r>
    </w:p>
    <w:p w:rsidR="00854F81" w:rsidRPr="00854F81" w:rsidRDefault="00854F81" w:rsidP="00854F81">
      <w:pPr>
        <w:pStyle w:val="Prrafodelista"/>
        <w:numPr>
          <w:ilvl w:val="0"/>
          <w:numId w:val="2"/>
        </w:numPr>
        <w:rPr>
          <w:rFonts w:ascii="Leelawadee UI" w:eastAsia="Times New Roman" w:hAnsi="Leelawadee UI" w:cs="Leelawadee UI"/>
          <w:sz w:val="18"/>
          <w:szCs w:val="18"/>
        </w:rPr>
      </w:pPr>
      <w:r w:rsidRPr="00854F81">
        <w:rPr>
          <w:rFonts w:ascii="Leelawadee UI" w:hAnsi="Leelawadee UI" w:cs="Leelawadee UI"/>
          <w:b/>
          <w:color w:val="040C28"/>
          <w:sz w:val="18"/>
          <w:szCs w:val="18"/>
        </w:rPr>
        <w:t>4 Trimestre:</w:t>
      </w:r>
      <w:r w:rsidRPr="00854F81">
        <w:rPr>
          <w:rFonts w:ascii="Leelawadee UI" w:hAnsi="Leelawadee UI" w:cs="Leelawadee UI"/>
          <w:color w:val="040C28"/>
          <w:sz w:val="18"/>
          <w:szCs w:val="18"/>
        </w:rPr>
        <w:t xml:space="preserve"> </w:t>
      </w:r>
      <w:r w:rsidRPr="00854F81">
        <w:rPr>
          <w:rFonts w:ascii="Leelawadee UI" w:hAnsi="Leelawadee UI" w:cs="Leelawadee UI"/>
          <w:color w:val="040C28"/>
          <w:sz w:val="18"/>
          <w:szCs w:val="18"/>
        </w:rPr>
        <w:t>1 al 30 de enero</w:t>
      </w:r>
    </w:p>
    <w:p w:rsidR="00AA51AD" w:rsidRPr="0027140A" w:rsidRDefault="00280990" w:rsidP="0027140A">
      <w:pPr>
        <w:pStyle w:val="Ttulo3"/>
        <w:rPr>
          <w:rFonts w:ascii="Leelawadee UI" w:hAnsi="Leelawadee UI" w:cs="Leelawadee UI"/>
        </w:rPr>
      </w:pPr>
      <w:r w:rsidRPr="0027140A">
        <w:rPr>
          <w:rFonts w:ascii="Leelawadee UI" w:hAnsi="Leelawadee UI" w:cs="Leelawadee UI"/>
        </w:rPr>
        <w:t>Formas de presentación:</w:t>
      </w:r>
    </w:p>
    <w:p w:rsidR="00280990" w:rsidRDefault="00280990" w:rsidP="00280990">
      <w:pPr>
        <w:rPr>
          <w:rFonts w:ascii="Leelawadee UI" w:eastAsia="Times New Roman" w:hAnsi="Leelawadee UI" w:cs="Leelawadee UI"/>
          <w:sz w:val="18"/>
          <w:szCs w:val="18"/>
        </w:rPr>
      </w:pPr>
      <w:r w:rsidRPr="0027140A">
        <w:rPr>
          <w:rFonts w:ascii="Leelawadee UI" w:eastAsia="Times New Roman" w:hAnsi="Leelawadee UI" w:cs="Leelawadee UI"/>
          <w:sz w:val="18"/>
          <w:szCs w:val="18"/>
        </w:rPr>
        <w:t>El modelo 130 se puede presentar de forma electrónica a través de la sede electrónica de la Agencia Tributaria utilizando un certificado digital o mediante el sistema de Clave PIN.</w:t>
      </w:r>
    </w:p>
    <w:p w:rsidR="0027140A" w:rsidRPr="0027140A" w:rsidRDefault="0027140A" w:rsidP="00280990">
      <w:pPr>
        <w:rPr>
          <w:rFonts w:ascii="Leelawadee UI" w:eastAsia="Times New Roman" w:hAnsi="Leelawadee UI" w:cs="Leelawadee UI"/>
          <w:sz w:val="18"/>
          <w:szCs w:val="18"/>
        </w:rPr>
      </w:pPr>
    </w:p>
    <w:p w:rsidR="00280990" w:rsidRPr="0027140A" w:rsidRDefault="00280990" w:rsidP="00280990">
      <w:pPr>
        <w:rPr>
          <w:rFonts w:ascii="Leelawadee UI" w:eastAsia="Times New Roman" w:hAnsi="Leelawadee UI" w:cs="Leelawadee UI"/>
          <w:sz w:val="18"/>
          <w:szCs w:val="18"/>
        </w:rPr>
      </w:pPr>
      <w:r w:rsidRPr="0027140A">
        <w:rPr>
          <w:rFonts w:ascii="Leelawadee UI" w:eastAsia="Times New Roman" w:hAnsi="Leelawadee UI" w:cs="Leelawadee UI"/>
          <w:sz w:val="18"/>
          <w:szCs w:val="18"/>
        </w:rPr>
        <w:t>También se puede presentar de forma presencial en las oficinas de la Agencia Tributaria.</w:t>
      </w:r>
    </w:p>
    <w:p w:rsidR="00280990" w:rsidRPr="0027140A" w:rsidRDefault="00280990" w:rsidP="0027140A">
      <w:pPr>
        <w:pStyle w:val="Ttulo3"/>
        <w:rPr>
          <w:rFonts w:ascii="Leelawadee UI" w:hAnsi="Leelawadee UI" w:cs="Leelawadee UI"/>
        </w:rPr>
      </w:pPr>
      <w:r w:rsidRPr="0027140A">
        <w:rPr>
          <w:rFonts w:ascii="Leelawadee UI" w:hAnsi="Leelawadee UI" w:cs="Leelawadee UI"/>
        </w:rPr>
        <w:t>Consecuencias de no presentar el modelo 130:</w:t>
      </w:r>
    </w:p>
    <w:p w:rsidR="00AA51AD" w:rsidRDefault="00280990" w:rsidP="00854F81">
      <w:pPr>
        <w:pStyle w:val="Prrafodelista"/>
        <w:numPr>
          <w:ilvl w:val="0"/>
          <w:numId w:val="6"/>
        </w:numPr>
        <w:rPr>
          <w:rFonts w:ascii="Leelawadee UI" w:eastAsia="Times New Roman" w:hAnsi="Leelawadee UI" w:cs="Leelawadee UI"/>
          <w:sz w:val="18"/>
          <w:szCs w:val="18"/>
        </w:rPr>
      </w:pPr>
      <w:r w:rsidRPr="00854F81">
        <w:rPr>
          <w:rFonts w:ascii="Leelawadee UI" w:eastAsia="Times New Roman" w:hAnsi="Leelawadee UI" w:cs="Leelawadee UI"/>
          <w:b/>
          <w:sz w:val="18"/>
          <w:szCs w:val="18"/>
        </w:rPr>
        <w:t>Sanciones económicas:</w:t>
      </w:r>
      <w:r w:rsidRPr="00854F81">
        <w:rPr>
          <w:rFonts w:ascii="Leelawadee UI" w:eastAsia="Times New Roman" w:hAnsi="Leelawadee UI" w:cs="Leelawadee UI"/>
          <w:sz w:val="18"/>
          <w:szCs w:val="18"/>
        </w:rPr>
        <w:t xml:space="preserve"> La falta de presentación o la presentación fuera de plazo del modelo 130 puede conllevar sanciones económicas por parte de la Agencia Tributaria. Estas sanciones pueden variar según la gravedad de la infracción y pueden incluir multas y recargos sobre el importe no declarado.</w:t>
      </w:r>
    </w:p>
    <w:p w:rsidR="00854F81" w:rsidRPr="00854F81" w:rsidRDefault="00854F81" w:rsidP="00854F81">
      <w:pPr>
        <w:pStyle w:val="Prrafodelista"/>
        <w:ind w:left="1080"/>
        <w:rPr>
          <w:rFonts w:ascii="Leelawadee UI" w:eastAsia="Times New Roman" w:hAnsi="Leelawadee UI" w:cs="Leelawadee UI"/>
          <w:sz w:val="18"/>
          <w:szCs w:val="18"/>
        </w:rPr>
      </w:pPr>
    </w:p>
    <w:p w:rsidR="00280990" w:rsidRDefault="00280990" w:rsidP="00854F81">
      <w:pPr>
        <w:pStyle w:val="Prrafodelista"/>
        <w:numPr>
          <w:ilvl w:val="0"/>
          <w:numId w:val="6"/>
        </w:numPr>
        <w:rPr>
          <w:rFonts w:ascii="Leelawadee UI" w:eastAsia="Times New Roman" w:hAnsi="Leelawadee UI" w:cs="Leelawadee UI"/>
          <w:sz w:val="18"/>
          <w:szCs w:val="18"/>
        </w:rPr>
      </w:pPr>
      <w:r w:rsidRPr="00854F81">
        <w:rPr>
          <w:rFonts w:ascii="Leelawadee UI" w:eastAsia="Times New Roman" w:hAnsi="Leelawadee UI" w:cs="Leelawadee UI"/>
          <w:b/>
          <w:sz w:val="18"/>
          <w:szCs w:val="18"/>
        </w:rPr>
        <w:t>Intereses de demora</w:t>
      </w:r>
      <w:r w:rsidRPr="00854F81">
        <w:rPr>
          <w:rFonts w:ascii="Leelawadee UI" w:eastAsia="Times New Roman" w:hAnsi="Leelawadee UI" w:cs="Leelawadee UI"/>
          <w:sz w:val="18"/>
          <w:szCs w:val="18"/>
        </w:rPr>
        <w:t>: Además de las sanciones económicas, la Agencia Tributaria puede aplicar intereses de demora sobre los importes no declarados o pagados fuera de plazo.</w:t>
      </w:r>
    </w:p>
    <w:p w:rsidR="00854F81" w:rsidRPr="0086776C" w:rsidRDefault="00854F81" w:rsidP="0086776C">
      <w:pPr>
        <w:rPr>
          <w:rFonts w:ascii="Leelawadee UI" w:eastAsia="Times New Roman" w:hAnsi="Leelawadee UI" w:cs="Leelawadee UI"/>
          <w:sz w:val="18"/>
          <w:szCs w:val="18"/>
        </w:rPr>
      </w:pPr>
      <w:bookmarkStart w:id="0" w:name="_GoBack"/>
      <w:bookmarkEnd w:id="0"/>
    </w:p>
    <w:p w:rsidR="00280990" w:rsidRPr="00854F81" w:rsidRDefault="00280990" w:rsidP="00854F81">
      <w:pPr>
        <w:pStyle w:val="Prrafodelista"/>
        <w:numPr>
          <w:ilvl w:val="0"/>
          <w:numId w:val="6"/>
        </w:numPr>
        <w:rPr>
          <w:rFonts w:ascii="Leelawadee UI" w:eastAsia="Times New Roman" w:hAnsi="Leelawadee UI" w:cs="Leelawadee UI"/>
          <w:sz w:val="18"/>
          <w:szCs w:val="18"/>
        </w:rPr>
      </w:pPr>
      <w:r w:rsidRPr="00854F81">
        <w:rPr>
          <w:rFonts w:ascii="Leelawadee UI" w:eastAsia="Times New Roman" w:hAnsi="Leelawadee UI" w:cs="Leelawadee UI"/>
          <w:b/>
          <w:sz w:val="18"/>
          <w:szCs w:val="18"/>
        </w:rPr>
        <w:t>Pérdida de beneficios fiscales:</w:t>
      </w:r>
      <w:r w:rsidRPr="00854F81">
        <w:rPr>
          <w:rFonts w:ascii="Leelawadee UI" w:eastAsia="Times New Roman" w:hAnsi="Leelawadee UI" w:cs="Leelawadee UI"/>
          <w:sz w:val="18"/>
          <w:szCs w:val="18"/>
        </w:rPr>
        <w:t xml:space="preserve"> La no presentación del modelo 130 puede resultar en la pérdida de beneficios fiscales o deducciones a las que se pueda tener derecho.</w:t>
      </w:r>
    </w:p>
    <w:p w:rsidR="00280990" w:rsidRPr="0027140A" w:rsidRDefault="00280990" w:rsidP="00280990">
      <w:pPr>
        <w:rPr>
          <w:rFonts w:ascii="Leelawadee UI" w:eastAsia="Times New Roman" w:hAnsi="Leelawadee UI" w:cs="Leelawadee UI"/>
          <w:sz w:val="18"/>
          <w:szCs w:val="18"/>
        </w:rPr>
      </w:pPr>
    </w:p>
    <w:p w:rsidR="00280990" w:rsidRPr="0027140A" w:rsidRDefault="00280990" w:rsidP="00280990">
      <w:pPr>
        <w:rPr>
          <w:rFonts w:ascii="Leelawadee UI" w:eastAsia="Times New Roman" w:hAnsi="Leelawadee UI" w:cs="Leelawadee UI"/>
          <w:sz w:val="18"/>
          <w:szCs w:val="18"/>
        </w:rPr>
      </w:pPr>
      <w:r w:rsidRPr="0027140A">
        <w:rPr>
          <w:rFonts w:ascii="Leelawadee UI" w:eastAsia="Times New Roman" w:hAnsi="Leelawadee UI" w:cs="Leelawadee UI"/>
          <w:sz w:val="18"/>
          <w:szCs w:val="18"/>
        </w:rPr>
        <w:t>Recuerda que es importante cumplir con las obligaciones fiscales y presentar los modelos correspondientes</w:t>
      </w:r>
    </w:p>
    <w:p w:rsidR="00824F3D" w:rsidRDefault="00824F3D"/>
    <w:sectPr w:rsidR="00824F3D" w:rsidSect="002714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38C"/>
    <w:multiLevelType w:val="hybridMultilevel"/>
    <w:tmpl w:val="82C2F5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9E2B0C"/>
    <w:multiLevelType w:val="hybridMultilevel"/>
    <w:tmpl w:val="4E5696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55C75AC"/>
    <w:multiLevelType w:val="hybridMultilevel"/>
    <w:tmpl w:val="38E63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A50086"/>
    <w:multiLevelType w:val="hybridMultilevel"/>
    <w:tmpl w:val="6F98A81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3FE7327A"/>
    <w:multiLevelType w:val="hybridMultilevel"/>
    <w:tmpl w:val="43DEF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5714E3B"/>
    <w:multiLevelType w:val="hybridMultilevel"/>
    <w:tmpl w:val="EA5A2BA8"/>
    <w:lvl w:ilvl="0" w:tplc="2996D544">
      <w:numFmt w:val="bullet"/>
      <w:lvlText w:val="-"/>
      <w:lvlJc w:val="left"/>
      <w:pPr>
        <w:ind w:left="1080" w:hanging="360"/>
      </w:pPr>
      <w:rPr>
        <w:rFonts w:ascii="Leelawadee UI" w:eastAsia="Times New Roman" w:hAnsi="Leelawadee UI" w:cs="Leelawadee U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4E5B3DD5"/>
    <w:multiLevelType w:val="hybridMultilevel"/>
    <w:tmpl w:val="473882F6"/>
    <w:lvl w:ilvl="0" w:tplc="2996D544">
      <w:numFmt w:val="bullet"/>
      <w:lvlText w:val="-"/>
      <w:lvlJc w:val="left"/>
      <w:pPr>
        <w:ind w:left="720" w:hanging="360"/>
      </w:pPr>
      <w:rPr>
        <w:rFonts w:ascii="Leelawadee UI" w:eastAsia="Times New Roman" w:hAnsi="Leelawadee UI" w:cs="Leelawadee U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3550C06"/>
    <w:multiLevelType w:val="hybridMultilevel"/>
    <w:tmpl w:val="0E1ED7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990"/>
    <w:rsid w:val="0027140A"/>
    <w:rsid w:val="00280990"/>
    <w:rsid w:val="0068231E"/>
    <w:rsid w:val="0076512D"/>
    <w:rsid w:val="00824F3D"/>
    <w:rsid w:val="00854F81"/>
    <w:rsid w:val="0086776C"/>
    <w:rsid w:val="00913ADC"/>
    <w:rsid w:val="00AA51AD"/>
    <w:rsid w:val="00FA15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90"/>
    <w:pPr>
      <w:spacing w:after="0" w:line="240" w:lineRule="auto"/>
    </w:pPr>
    <w:rPr>
      <w:rFonts w:eastAsiaTheme="minorEastAsia"/>
      <w:lang w:eastAsia="es-ES"/>
    </w:rPr>
  </w:style>
  <w:style w:type="paragraph" w:styleId="Ttulo1">
    <w:name w:val="heading 1"/>
    <w:basedOn w:val="Normal"/>
    <w:link w:val="Ttulo1Car"/>
    <w:uiPriority w:val="9"/>
    <w:qFormat/>
    <w:rsid w:val="00280990"/>
    <w:pPr>
      <w:spacing w:before="100" w:beforeAutospacing="1" w:after="100" w:afterAutospacing="1"/>
      <w:outlineLvl w:val="0"/>
    </w:pPr>
    <w:rPr>
      <w:rFonts w:ascii="Calibri" w:eastAsia="Times New Roman" w:hAnsi="Calibri" w:cs="Calibri"/>
      <w:b/>
      <w:bCs/>
      <w:kern w:val="36"/>
      <w:sz w:val="48"/>
      <w:szCs w:val="48"/>
    </w:rPr>
  </w:style>
  <w:style w:type="paragraph" w:styleId="Ttulo2">
    <w:name w:val="heading 2"/>
    <w:basedOn w:val="Normal"/>
    <w:next w:val="Normal"/>
    <w:link w:val="Ttulo2Car"/>
    <w:uiPriority w:val="9"/>
    <w:unhideWhenUsed/>
    <w:qFormat/>
    <w:rsid w:val="007651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unhideWhenUsed/>
    <w:qFormat/>
    <w:rsid w:val="00280990"/>
    <w:pPr>
      <w:spacing w:before="100" w:beforeAutospacing="1" w:after="100" w:afterAutospacing="1"/>
      <w:outlineLvl w:val="2"/>
    </w:pPr>
    <w:rPr>
      <w:rFonts w:ascii="Calibri" w:eastAsia="Times New Roman" w:hAnsi="Calibri" w:cs="Calibri"/>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0990"/>
    <w:rPr>
      <w:rFonts w:ascii="Calibri" w:eastAsia="Times New Roman" w:hAnsi="Calibri" w:cs="Calibri"/>
      <w:b/>
      <w:bCs/>
      <w:kern w:val="36"/>
      <w:sz w:val="48"/>
      <w:szCs w:val="48"/>
      <w:lang w:eastAsia="es-ES"/>
    </w:rPr>
  </w:style>
  <w:style w:type="character" w:customStyle="1" w:styleId="Ttulo3Car">
    <w:name w:val="Título 3 Car"/>
    <w:basedOn w:val="Fuentedeprrafopredeter"/>
    <w:link w:val="Ttulo3"/>
    <w:uiPriority w:val="9"/>
    <w:rsid w:val="00280990"/>
    <w:rPr>
      <w:rFonts w:ascii="Calibri" w:eastAsia="Times New Roman" w:hAnsi="Calibri" w:cs="Calibri"/>
      <w:b/>
      <w:bCs/>
      <w:sz w:val="27"/>
      <w:szCs w:val="27"/>
      <w:lang w:eastAsia="es-ES"/>
    </w:rPr>
  </w:style>
  <w:style w:type="character" w:customStyle="1" w:styleId="Ttulo2Car">
    <w:name w:val="Título 2 Car"/>
    <w:basedOn w:val="Fuentedeprrafopredeter"/>
    <w:link w:val="Ttulo2"/>
    <w:uiPriority w:val="9"/>
    <w:rsid w:val="0076512D"/>
    <w:rPr>
      <w:rFonts w:asciiTheme="majorHAnsi" w:eastAsiaTheme="majorEastAsia" w:hAnsiTheme="majorHAnsi" w:cstheme="majorBidi"/>
      <w:b/>
      <w:bCs/>
      <w:color w:val="4F81BD" w:themeColor="accent1"/>
      <w:sz w:val="26"/>
      <w:szCs w:val="26"/>
      <w:lang w:eastAsia="es-ES"/>
    </w:rPr>
  </w:style>
  <w:style w:type="paragraph" w:styleId="Prrafodelista">
    <w:name w:val="List Paragraph"/>
    <w:basedOn w:val="Normal"/>
    <w:uiPriority w:val="34"/>
    <w:qFormat/>
    <w:rsid w:val="00FA15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90"/>
    <w:pPr>
      <w:spacing w:after="0" w:line="240" w:lineRule="auto"/>
    </w:pPr>
    <w:rPr>
      <w:rFonts w:eastAsiaTheme="minorEastAsia"/>
      <w:lang w:eastAsia="es-ES"/>
    </w:rPr>
  </w:style>
  <w:style w:type="paragraph" w:styleId="Ttulo1">
    <w:name w:val="heading 1"/>
    <w:basedOn w:val="Normal"/>
    <w:link w:val="Ttulo1Car"/>
    <w:uiPriority w:val="9"/>
    <w:qFormat/>
    <w:rsid w:val="00280990"/>
    <w:pPr>
      <w:spacing w:before="100" w:beforeAutospacing="1" w:after="100" w:afterAutospacing="1"/>
      <w:outlineLvl w:val="0"/>
    </w:pPr>
    <w:rPr>
      <w:rFonts w:ascii="Calibri" w:eastAsia="Times New Roman" w:hAnsi="Calibri" w:cs="Calibri"/>
      <w:b/>
      <w:bCs/>
      <w:kern w:val="36"/>
      <w:sz w:val="48"/>
      <w:szCs w:val="48"/>
    </w:rPr>
  </w:style>
  <w:style w:type="paragraph" w:styleId="Ttulo2">
    <w:name w:val="heading 2"/>
    <w:basedOn w:val="Normal"/>
    <w:next w:val="Normal"/>
    <w:link w:val="Ttulo2Car"/>
    <w:uiPriority w:val="9"/>
    <w:unhideWhenUsed/>
    <w:qFormat/>
    <w:rsid w:val="007651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unhideWhenUsed/>
    <w:qFormat/>
    <w:rsid w:val="00280990"/>
    <w:pPr>
      <w:spacing w:before="100" w:beforeAutospacing="1" w:after="100" w:afterAutospacing="1"/>
      <w:outlineLvl w:val="2"/>
    </w:pPr>
    <w:rPr>
      <w:rFonts w:ascii="Calibri" w:eastAsia="Times New Roman" w:hAnsi="Calibri" w:cs="Calibri"/>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0990"/>
    <w:rPr>
      <w:rFonts w:ascii="Calibri" w:eastAsia="Times New Roman" w:hAnsi="Calibri" w:cs="Calibri"/>
      <w:b/>
      <w:bCs/>
      <w:kern w:val="36"/>
      <w:sz w:val="48"/>
      <w:szCs w:val="48"/>
      <w:lang w:eastAsia="es-ES"/>
    </w:rPr>
  </w:style>
  <w:style w:type="character" w:customStyle="1" w:styleId="Ttulo3Car">
    <w:name w:val="Título 3 Car"/>
    <w:basedOn w:val="Fuentedeprrafopredeter"/>
    <w:link w:val="Ttulo3"/>
    <w:uiPriority w:val="9"/>
    <w:rsid w:val="00280990"/>
    <w:rPr>
      <w:rFonts w:ascii="Calibri" w:eastAsia="Times New Roman" w:hAnsi="Calibri" w:cs="Calibri"/>
      <w:b/>
      <w:bCs/>
      <w:sz w:val="27"/>
      <w:szCs w:val="27"/>
      <w:lang w:eastAsia="es-ES"/>
    </w:rPr>
  </w:style>
  <w:style w:type="character" w:customStyle="1" w:styleId="Ttulo2Car">
    <w:name w:val="Título 2 Car"/>
    <w:basedOn w:val="Fuentedeprrafopredeter"/>
    <w:link w:val="Ttulo2"/>
    <w:uiPriority w:val="9"/>
    <w:rsid w:val="0076512D"/>
    <w:rPr>
      <w:rFonts w:asciiTheme="majorHAnsi" w:eastAsiaTheme="majorEastAsia" w:hAnsiTheme="majorHAnsi" w:cstheme="majorBidi"/>
      <w:b/>
      <w:bCs/>
      <w:color w:val="4F81BD" w:themeColor="accent1"/>
      <w:sz w:val="26"/>
      <w:szCs w:val="26"/>
      <w:lang w:eastAsia="es-ES"/>
    </w:rPr>
  </w:style>
  <w:style w:type="paragraph" w:styleId="Prrafodelista">
    <w:name w:val="List Paragraph"/>
    <w:basedOn w:val="Normal"/>
    <w:uiPriority w:val="34"/>
    <w:qFormat/>
    <w:rsid w:val="00FA1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33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672</Words>
  <Characters>3699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Usuario1</cp:lastModifiedBy>
  <cp:revision>7</cp:revision>
  <dcterms:created xsi:type="dcterms:W3CDTF">2023-07-04T07:15:00Z</dcterms:created>
  <dcterms:modified xsi:type="dcterms:W3CDTF">2023-07-04T11:15:00Z</dcterms:modified>
</cp:coreProperties>
</file>